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w:t>
            </w:r>
            <w:r>
              <w:rPr>
                <w:rFonts w:ascii="Times new roman" w:hAnsi="Times new roman"/>
                <w:color w:val="auto"/>
                <w:sz w:val="24"/>
                <w:szCs w:val="24"/>
                <w:u w:val="single"/>
              </w:rPr>
              <w:t>4</w:t>
            </w:r>
            <w:r>
              <w:rPr>
                <w:rFonts w:ascii="Times new roman" w:hAnsi="Times new roman"/>
                <w:color w:val="auto"/>
                <w:sz w:val="24"/>
                <w:szCs w:val="24"/>
                <w:u w:val="single"/>
              </w:rPr>
              <w:t>.05.202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32025" cy="543560"/>
                      <wp:effectExtent l="0" t="0" r="0" b="0"/>
                      <wp:wrapNone/>
                      <wp:docPr id="2" name="Изображение2"/>
                      <a:graphic xmlns:a="http://schemas.openxmlformats.org/drawingml/2006/main">
                        <a:graphicData uri="http://schemas.microsoft.com/office/word/2010/wordprocessingShape">
                          <wps:wsp>
                            <wps:cNvSpPr/>
                            <wps:spPr>
                              <a:xfrm>
                                <a:off x="0" y="0"/>
                                <a:ext cx="2231280" cy="54288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5.65pt;height:42.7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 xml:space="preserve">на </w:t>
      </w:r>
      <w:r>
        <w:rPr>
          <w:rFonts w:ascii="Times new roman" w:hAnsi="Times new roman"/>
          <w:b/>
          <w:bCs/>
          <w:color w:val="auto"/>
          <w:sz w:val="24"/>
          <w:szCs w:val="24"/>
        </w:rPr>
        <w:t>5</w:t>
      </w:r>
      <w:r>
        <w:rPr>
          <w:rFonts w:ascii="Times new roman" w:hAnsi="Times new roman"/>
          <w:b/>
          <w:bCs/>
          <w:color w:val="auto"/>
          <w:sz w:val="24"/>
          <w:szCs w:val="24"/>
        </w:rPr>
        <w:t xml:space="preserve"> мая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left"/>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Times New Roman"/>
          <w:color w:val="auto"/>
          <w:sz w:val="24"/>
          <w:szCs w:val="24"/>
        </w:rPr>
        <w:t>Облачно с прояснениями</w:t>
      </w:r>
      <w:r>
        <w:rPr>
          <w:rFonts w:eastAsia="Arial" w:cs="Arial" w:ascii="Times new roman" w:hAnsi="Times new roman"/>
          <w:color w:val="auto"/>
          <w:sz w:val="24"/>
          <w:szCs w:val="24"/>
        </w:rPr>
        <w:t xml:space="preserve">. </w:t>
      </w:r>
      <w:r>
        <w:rPr>
          <w:rFonts w:eastAsia="Arial" w:cs="Times New Roman"/>
          <w:color w:val="auto"/>
          <w:sz w:val="24"/>
          <w:szCs w:val="24"/>
        </w:rPr>
        <w:t xml:space="preserve">Местами небольшие осадки в виде мокрого снега и дождя. </w:t>
      </w:r>
      <w:r>
        <w:rPr>
          <w:rFonts w:eastAsia="Arial" w:cs="Time snew roman" w:ascii="Time snew roman" w:hAnsi="Time snew roman"/>
          <w:color w:val="auto"/>
          <w:sz w:val="24"/>
          <w:szCs w:val="24"/>
        </w:rPr>
        <w:t xml:space="preserve"> </w:t>
      </w:r>
      <w:r>
        <w:rPr>
          <w:rFonts w:eastAsia="Arial" w:cs="Arial" w:ascii="Times new roman" w:hAnsi="Times new roman"/>
          <w:color w:val="auto"/>
          <w:sz w:val="24"/>
          <w:szCs w:val="24"/>
        </w:rPr>
        <w:t xml:space="preserve">Ветер </w:t>
      </w:r>
      <w:r>
        <w:rPr>
          <w:rFonts w:eastAsia="Arial" w:cs="Arial" w:ascii="Times new roman" w:hAnsi="Times new roman"/>
          <w:color w:val="auto"/>
          <w:sz w:val="24"/>
          <w:szCs w:val="24"/>
        </w:rPr>
        <w:t>с</w:t>
      </w:r>
      <w:r>
        <w:rPr>
          <w:rFonts w:eastAsia="Arial" w:cs="Times New Roman"/>
          <w:color w:val="auto"/>
          <w:sz w:val="24"/>
          <w:szCs w:val="24"/>
        </w:rPr>
        <w:t>еверной четверти, 6-11 м/с</w:t>
      </w:r>
      <w:r>
        <w:rPr>
          <w:rFonts w:eastAsia="Arial" w:cs="Times New Roman" w:ascii="Times new roman" w:hAnsi="Times new roman"/>
          <w:color w:val="auto"/>
          <w:sz w:val="24"/>
          <w:szCs w:val="24"/>
        </w:rPr>
        <w:t xml:space="preserve">. </w:t>
      </w:r>
      <w:bookmarkStart w:id="0" w:name="__DdeLink__420_246716379"/>
      <w:bookmarkStart w:id="1" w:name="__DdeLink__2633_1219950872"/>
      <w:bookmarkStart w:id="2" w:name="__DdeLink__1900_2602816240"/>
      <w:bookmarkStart w:id="3" w:name="__DdeLink__6971_1008733088"/>
      <w:bookmarkStart w:id="4" w:name="__DdeLink__15920_3643242805"/>
      <w:bookmarkStart w:id="5" w:name="__DdeLink__492_4215499199"/>
      <w:bookmarkStart w:id="6" w:name="__DdeLink__417_479931278"/>
      <w:bookmarkStart w:id="7" w:name="__DdeLink__312_2481037630"/>
      <w:bookmarkStart w:id="8" w:name="__DdeLink__2301_1057431535"/>
      <w:bookmarkStart w:id="9" w:name="__DdeLink__4335_3762997684"/>
      <w:bookmarkStart w:id="10" w:name="__DdeLink__4301_2108927392"/>
      <w:bookmarkStart w:id="11" w:name="__DdeLink__8776_1238342660"/>
      <w:bookmarkStart w:id="12" w:name="__DdeLink__2596_3785924683"/>
      <w:bookmarkStart w:id="13" w:name="__DdeLink__4726_1991701590"/>
      <w:bookmarkStart w:id="14" w:name="__DdeLink__4058_295980833"/>
      <w:bookmarkStart w:id="15" w:name="__DdeLink__2989_3577993372"/>
      <w:bookmarkStart w:id="16" w:name="__DdeLink__9492_1809771745"/>
      <w:bookmarkStart w:id="17" w:name="__DdeLink__640_680390011"/>
      <w:r>
        <w:rPr>
          <w:rFonts w:cs="Arial" w:ascii="Times new roman" w:hAnsi="Times new roman"/>
          <w:color w:val="auto"/>
          <w:sz w:val="24"/>
          <w:szCs w:val="24"/>
        </w:rPr>
        <w:t xml:space="preserve">Температура воздуха по области: ночью </w:t>
      </w:r>
      <w:r>
        <w:rPr>
          <w:rFonts w:cs="Arial" w:ascii="Times new roman" w:hAnsi="Times new roman"/>
          <w:color w:val="auto"/>
          <w:sz w:val="24"/>
          <w:szCs w:val="24"/>
        </w:rPr>
        <w:t>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 xml:space="preserve">°C, </w:t>
      </w:r>
      <w:r>
        <w:rPr>
          <w:rFonts w:eastAsia="Arial" w:cs="Times New Roman"/>
          <w:color w:val="auto"/>
          <w:sz w:val="24"/>
          <w:szCs w:val="24"/>
        </w:rPr>
        <w:t>местами заморозки до -2</w:t>
      </w:r>
      <w:r>
        <w:rPr>
          <w:rFonts w:eastAsia="Arial" w:cs="Arial" w:ascii="Times new roman" w:hAnsi="Times new roman"/>
          <w:color w:val="auto"/>
          <w:sz w:val="24"/>
          <w:szCs w:val="24"/>
        </w:rPr>
        <w:t xml:space="preserve">°C, </w:t>
      </w:r>
      <w:bookmarkStart w:id="18" w:name="_Hlk97810311"/>
      <w:r>
        <w:rPr>
          <w:rFonts w:cs="Arial" w:ascii="Times new roman" w:hAnsi="Times new roman"/>
          <w:color w:val="auto"/>
          <w:sz w:val="24"/>
          <w:szCs w:val="24"/>
        </w:rPr>
        <w:t xml:space="preserve">днем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7</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°C</w:t>
      </w:r>
      <w:r>
        <w:rPr>
          <w:rFonts w:cs="Arial" w:ascii="Times new roman" w:hAnsi="Times new roman"/>
          <w:color w:val="auto"/>
          <w:sz w:val="24"/>
          <w:szCs w:val="24"/>
        </w:rPr>
        <w:t xml:space="preserve">. В Смоленске: ночью </w:t>
      </w:r>
      <w:r>
        <w:rPr>
          <w:rFonts w:cs="Arial" w:ascii="Times new roman" w:hAnsi="Times new roman"/>
          <w:color w:val="auto"/>
          <w:sz w:val="24"/>
          <w:szCs w:val="24"/>
        </w:rPr>
        <w:t>0</w:t>
      </w:r>
      <w:r>
        <w:rPr>
          <w:rFonts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w:t>
      </w:r>
      <w:r>
        <w:rPr>
          <w:rFonts w:cs="Arial" w:ascii="Times new roman" w:hAnsi="Times new roman"/>
          <w:color w:val="auto"/>
          <w:sz w:val="24"/>
          <w:szCs w:val="24"/>
        </w:rPr>
        <w:t>8</w:t>
      </w:r>
      <w:r>
        <w:rPr>
          <w:rFonts w:cs="Arial" w:ascii="Times new roman" w:hAnsi="Times new roman"/>
          <w:color w:val="auto"/>
          <w:sz w:val="24"/>
          <w:szCs w:val="24"/>
        </w:rPr>
        <w:t>°C</w:t>
      </w:r>
      <w:r>
        <w:rPr>
          <w:rFonts w:eastAsia="Arial" w:cs="Times New Roman" w:ascii="Times new roman" w:hAnsi="Times new roman"/>
          <w:color w:val="auto"/>
          <w:sz w:val="24"/>
          <w:szCs w:val="24"/>
        </w:rPr>
        <w:t>…+1</w:t>
      </w:r>
      <w:r>
        <w:rPr>
          <w:rFonts w:eastAsia="Arial" w:cs="Times New Roman" w:ascii="Times new roman" w:hAnsi="Times new roman"/>
          <w:color w:val="auto"/>
          <w:sz w:val="24"/>
          <w:szCs w:val="24"/>
        </w:rPr>
        <w:t>0</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color w:val="auto"/>
          <w:sz w:val="24"/>
          <w:szCs w:val="24"/>
        </w:rPr>
        <w:t>748 мм рт. столба, будет слабо расти</w:t>
      </w:r>
      <w:r>
        <w:rPr>
          <w:rFonts w:cs="Time snew roman" w:ascii="Time snew roman" w:hAnsi="Time snew roman"/>
          <w:color w:val="auto"/>
          <w:sz w:val="24"/>
          <w:szCs w:val="24"/>
        </w:rPr>
        <w:t>.</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По состоянию на 04.05.2023 в Смоленской области зарегистрировано 148447 случаев заболевания COVID-19 (прирост за сутки – 19 случаев).</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Количество лиц, находящихся под медицинским наблюдением – 242, в том числе на амбулаторном лечении – 188, в условиях изоляции в специализированных медицинских учреждениях – 54.</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2128330, в том числе за последние сутки – 1447.</w:t>
      </w:r>
    </w:p>
    <w:p>
      <w:pPr>
        <w:pStyle w:val="Style43"/>
        <w:widowControl w:val="false"/>
        <w:suppressAutoHyphens w:val="true"/>
        <w:bidi w:val="0"/>
        <w:spacing w:lineRule="auto" w:line="240" w:before="0" w:after="0"/>
        <w:ind w:left="0" w:right="0" w:firstLine="680"/>
        <w:jc w:val="both"/>
        <w:textAlignment w:val="baseline"/>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произошло.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0,11 - 0,13 (в Смоленске 0,13)</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w:t>
      </w:r>
      <w:r>
        <w:rPr>
          <w:rFonts w:ascii="Times new roman" w:hAnsi="Times new roman"/>
          <w:color w:val="auto"/>
          <w:sz w:val="24"/>
          <w:szCs w:val="24"/>
        </w:rPr>
        <w:t>8</w:t>
      </w:r>
      <w:r>
        <w:rPr>
          <w:rFonts w:ascii="Times new roman" w:hAnsi="Times new roman"/>
          <w:color w:val="auto"/>
          <w:sz w:val="24"/>
          <w:szCs w:val="24"/>
        </w:rPr>
        <w:t>°C.</w:t>
      </w:r>
    </w:p>
    <w:p>
      <w:pPr>
        <w:pStyle w:val="Normal"/>
        <w:spacing w:lineRule="auto" w:line="240" w:before="0" w:after="0"/>
        <w:ind w:left="0" w:right="0" w:firstLine="680"/>
        <w:rPr>
          <w:color w:val="auto"/>
        </w:rPr>
      </w:pPr>
      <w:r>
        <w:rPr>
          <w:color w:val="auto"/>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widowControl w:val="false"/>
        <w:suppressAutoHyphens w:val="true"/>
        <w:bidi w:val="0"/>
        <w:spacing w:lineRule="auto" w:line="240" w:before="0" w:after="0"/>
        <w:ind w:left="0" w:right="0" w:hanging="0"/>
        <w:jc w:val="center"/>
        <w:textAlignment w:val="auto"/>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b/>
          <w:bCs/>
          <w:color w:val="auto"/>
          <w:sz w:val="24"/>
          <w:szCs w:val="24"/>
        </w:rPr>
        <w:t>По данным Смоленского ЦГМС – филиала ФГБУ «Центральное УГМС»</w:t>
      </w:r>
      <w:r>
        <w:rPr>
          <w:color w:val="auto"/>
          <w:sz w:val="24"/>
          <w:szCs w:val="24"/>
        </w:rPr>
        <w:t xml:space="preserve"> по погодным условиям наблюдается: </w:t>
      </w:r>
      <w:r>
        <w:rPr>
          <w:b w:val="false"/>
          <w:bCs w:val="false"/>
          <w:color w:val="auto"/>
          <w:sz w:val="24"/>
          <w:szCs w:val="24"/>
        </w:rPr>
        <w:t xml:space="preserve">на территории Велижского, Смоленского и </w:t>
      </w:r>
      <w:r>
        <w:rPr>
          <w:b w:val="false"/>
          <w:bCs w:val="false"/>
          <w:color w:val="auto"/>
          <w:sz w:val="24"/>
          <w:szCs w:val="24"/>
        </w:rPr>
        <w:t>Гагаринского</w:t>
      </w:r>
      <w:r>
        <w:rPr>
          <w:b w:val="false"/>
          <w:bCs w:val="false"/>
          <w:color w:val="auto"/>
          <w:sz w:val="24"/>
          <w:szCs w:val="24"/>
        </w:rPr>
        <w:t xml:space="preserve"> районов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3 (средн</w:t>
      </w:r>
      <w:r>
        <w:rPr>
          <w:rFonts w:ascii="Times new roman" w:hAnsi="Times new roman"/>
          <w:b/>
          <w:bCs/>
          <w:color w:val="auto"/>
          <w:sz w:val="24"/>
          <w:szCs w:val="24"/>
        </w:rPr>
        <w:t>яя</w:t>
      </w:r>
      <w:r>
        <w:rPr>
          <w:rFonts w:ascii="Times new roman" w:hAnsi="Times new roman"/>
          <w:b/>
          <w:bCs/>
          <w:color w:val="auto"/>
          <w:sz w:val="24"/>
          <w:szCs w:val="24"/>
        </w:rPr>
        <w:t xml:space="preserve">) класс пожарной опасности, </w:t>
      </w:r>
      <w:r>
        <w:rPr>
          <w:rFonts w:ascii="Times new roman" w:hAnsi="Times new roman"/>
          <w:b w:val="false"/>
          <w:bCs w:val="false"/>
          <w:color w:val="auto"/>
          <w:sz w:val="24"/>
          <w:szCs w:val="24"/>
        </w:rPr>
        <w:t>на территории</w:t>
      </w:r>
      <w:r>
        <w:rPr>
          <w:b w:val="false"/>
          <w:bCs w:val="false"/>
          <w:color w:val="auto"/>
          <w:sz w:val="24"/>
          <w:szCs w:val="24"/>
        </w:rPr>
        <w:t xml:space="preserve">  Сафоновского </w:t>
      </w:r>
      <w:r>
        <w:rPr>
          <w:b w:val="false"/>
          <w:bCs w:val="false"/>
          <w:color w:val="auto"/>
          <w:sz w:val="24"/>
          <w:szCs w:val="24"/>
        </w:rPr>
        <w:t xml:space="preserve">и </w:t>
      </w:r>
      <w:r>
        <w:rPr>
          <w:b w:val="false"/>
          <w:bCs w:val="false"/>
          <w:color w:val="auto"/>
          <w:sz w:val="24"/>
          <w:szCs w:val="24"/>
        </w:rPr>
        <w:t xml:space="preserve">Вяземского </w:t>
      </w:r>
      <w:r>
        <w:rPr>
          <w:b w:val="false"/>
          <w:bCs w:val="false"/>
          <w:color w:val="auto"/>
          <w:sz w:val="24"/>
          <w:szCs w:val="24"/>
        </w:rPr>
        <w:t xml:space="preserve">районов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2 (малая) класс пожарной опасности</w:t>
      </w:r>
      <w:r>
        <w:rPr>
          <w:b w:val="false"/>
          <w:bCs w:val="false"/>
          <w:color w:val="auto"/>
          <w:sz w:val="24"/>
          <w:szCs w:val="24"/>
        </w:rPr>
        <w:t xml:space="preserve">, на территории Рославльского, </w:t>
      </w:r>
      <w:r>
        <w:rPr>
          <w:b w:val="false"/>
          <w:bCs w:val="false"/>
          <w:color w:val="auto"/>
          <w:sz w:val="24"/>
          <w:szCs w:val="24"/>
        </w:rPr>
        <w:t>Починковского</w:t>
      </w:r>
      <w:r>
        <w:rPr>
          <w:b w:val="false"/>
          <w:bCs w:val="false"/>
          <w:color w:val="auto"/>
          <w:sz w:val="24"/>
          <w:szCs w:val="24"/>
        </w:rPr>
        <w:t xml:space="preserve"> и Ельнинского районов </w:t>
      </w:r>
      <w:r>
        <w:rPr>
          <w:rFonts w:ascii="Times new roman" w:hAnsi="Times new roman"/>
          <w:b w:val="false"/>
          <w:bCs w:val="false"/>
          <w:color w:val="auto"/>
          <w:sz w:val="24"/>
          <w:szCs w:val="24"/>
        </w:rPr>
        <w:t xml:space="preserve">— </w:t>
      </w:r>
      <w:r>
        <w:rPr>
          <w:rFonts w:ascii="Times new roman" w:hAnsi="Times new roman"/>
          <w:b/>
          <w:bCs/>
          <w:color w:val="auto"/>
          <w:sz w:val="24"/>
          <w:szCs w:val="24"/>
        </w:rPr>
        <w:t>1</w:t>
      </w:r>
      <w:r>
        <w:rPr>
          <w:rFonts w:ascii="Times new roman" w:hAnsi="Times new roman"/>
          <w:b/>
          <w:bCs/>
          <w:color w:val="auto"/>
          <w:sz w:val="24"/>
          <w:szCs w:val="24"/>
        </w:rPr>
        <w:t xml:space="preserve"> (</w:t>
      </w:r>
      <w:r>
        <w:rPr>
          <w:rFonts w:ascii="Times new roman" w:hAnsi="Times new roman"/>
          <w:b/>
          <w:bCs/>
          <w:color w:val="auto"/>
          <w:sz w:val="24"/>
          <w:szCs w:val="24"/>
        </w:rPr>
        <w:t>отсутствует</w:t>
      </w:r>
      <w:r>
        <w:rPr>
          <w:rFonts w:ascii="Times new roman" w:hAnsi="Times new roman"/>
          <w:b/>
          <w:bCs/>
          <w:color w:val="auto"/>
          <w:sz w:val="24"/>
          <w:szCs w:val="24"/>
        </w:rPr>
        <w:t>) класс пожарной опасности</w:t>
      </w:r>
      <w:r>
        <w:rPr>
          <w:b w:val="false"/>
          <w:bCs w:val="false"/>
          <w:color w:val="auto"/>
          <w:sz w:val="24"/>
          <w:szCs w:val="24"/>
        </w:rPr>
        <w:t>.</w:t>
      </w:r>
    </w:p>
    <w:p>
      <w:pPr>
        <w:pStyle w:val="Normal"/>
        <w:spacing w:lineRule="auto" w:line="240" w:before="0" w:after="0"/>
        <w:ind w:left="0" w:right="0" w:firstLine="567"/>
        <w:jc w:val="both"/>
        <w:rPr>
          <w:color w:val="auto"/>
        </w:rPr>
      </w:pPr>
      <w:r>
        <w:rPr>
          <w:rFonts w:cs="Times New Roman"/>
          <w:b/>
          <w:bCs/>
          <w:color w:val="auto"/>
          <w:sz w:val="24"/>
          <w:szCs w:val="24"/>
        </w:rPr>
        <w:t xml:space="preserve">По данным ИСДМ-Рослесхоз </w:t>
      </w:r>
      <w:r>
        <w:rPr>
          <w:rFonts w:cs="Times New Roman"/>
          <w:b w:val="false"/>
          <w:bCs w:val="false"/>
          <w:color w:val="auto"/>
          <w:sz w:val="24"/>
          <w:szCs w:val="24"/>
        </w:rPr>
        <w:t>по погодным условиям наблюдается на территории Починковского, Хиславичского, Шумячского, Глинковского,  Рославльского и Ершичского районов</w:t>
      </w:r>
      <w:r>
        <w:rPr>
          <w:rFonts w:cs="Times New Roman"/>
          <w:b/>
          <w:bCs/>
          <w:color w:val="auto"/>
          <w:sz w:val="24"/>
          <w:szCs w:val="24"/>
        </w:rPr>
        <w:t xml:space="preserve"> </w:t>
      </w:r>
      <w:r>
        <w:rPr>
          <w:rFonts w:cs="Times New Roman"/>
          <w:b w:val="false"/>
          <w:bCs w:val="false"/>
          <w:color w:val="auto"/>
          <w:sz w:val="24"/>
          <w:szCs w:val="24"/>
        </w:rPr>
        <w:t xml:space="preserve">— </w:t>
      </w:r>
      <w:r>
        <w:rPr>
          <w:rFonts w:cs="Times New Roman"/>
          <w:b/>
          <w:bCs/>
          <w:color w:val="auto"/>
          <w:sz w:val="24"/>
          <w:szCs w:val="24"/>
        </w:rPr>
        <w:t>1 (отсутствует) класс пожарной опасности</w:t>
      </w:r>
      <w:r>
        <w:rPr>
          <w:rFonts w:cs="Times New Roman"/>
          <w:b w:val="false"/>
          <w:bCs w:val="false"/>
          <w:color w:val="auto"/>
          <w:sz w:val="24"/>
          <w:szCs w:val="24"/>
        </w:rPr>
        <w:t>;</w:t>
      </w:r>
      <w:r>
        <w:rPr>
          <w:rFonts w:cs="Times New Roman"/>
          <w:b/>
          <w:bCs/>
          <w:color w:val="auto"/>
          <w:sz w:val="24"/>
          <w:szCs w:val="24"/>
        </w:rPr>
        <w:t xml:space="preserve"> </w:t>
      </w:r>
      <w:r>
        <w:rPr>
          <w:rFonts w:cs="Times New Roman"/>
          <w:b w:val="false"/>
          <w:bCs w:val="false"/>
          <w:color w:val="auto"/>
          <w:sz w:val="24"/>
          <w:szCs w:val="24"/>
        </w:rPr>
        <w:t xml:space="preserve">на территории Руднянского, Краснинского, Монастырщинского, Кардымовского и Ельнинского и районов  — </w:t>
      </w:r>
      <w:r>
        <w:rPr>
          <w:rFonts w:cs="Times New Roman"/>
          <w:b/>
          <w:bCs/>
          <w:color w:val="auto"/>
          <w:sz w:val="24"/>
          <w:szCs w:val="24"/>
        </w:rPr>
        <w:t>2 (малая) класс пожарной опасности</w:t>
      </w:r>
      <w:r>
        <w:rPr>
          <w:rFonts w:cs="Times New Roman"/>
          <w:b w:val="false"/>
          <w:bCs w:val="false"/>
          <w:color w:val="auto"/>
          <w:sz w:val="24"/>
          <w:szCs w:val="24"/>
        </w:rPr>
        <w:t xml:space="preserve">; на остальной территории области — </w:t>
      </w:r>
      <w:r>
        <w:rPr>
          <w:rFonts w:cs="Times New Roman"/>
          <w:b/>
          <w:bCs/>
          <w:color w:val="auto"/>
          <w:sz w:val="24"/>
          <w:szCs w:val="24"/>
        </w:rPr>
        <w:t>3 (средняя) класс пожарной опасности.</w:t>
      </w:r>
    </w:p>
    <w:p>
      <w:pPr>
        <w:pStyle w:val="Normal"/>
        <w:spacing w:lineRule="auto" w:line="240" w:before="0" w:after="0"/>
        <w:ind w:left="0" w:right="0" w:firstLine="680"/>
        <w:rPr>
          <w:color w:val="auto"/>
        </w:rPr>
      </w:pPr>
      <w:r>
        <w:rPr>
          <w:color w:val="auto"/>
        </w:rPr>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b w:val="false"/>
          <w:b w:val="false"/>
          <w:bCs w:val="false"/>
          <w:color w:val="auto"/>
        </w:rPr>
      </w:pPr>
      <w:r>
        <w:rPr>
          <w:b w:val="false"/>
          <w:bCs w:val="false"/>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w:t>
      </w:r>
      <w:r>
        <w:rPr>
          <w:rFonts w:ascii="Times new roman" w:hAnsi="Times new roman"/>
          <w:caps w:val="false"/>
          <w:smallCaps w:val="false"/>
          <w:color w:val="auto"/>
          <w:sz w:val="24"/>
          <w:szCs w:val="24"/>
        </w:rPr>
        <w:t>12</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w:t>
      </w:r>
      <w:r>
        <w:rPr>
          <w:rFonts w:ascii="Times new roman" w:hAnsi="Times new roman"/>
          <w:caps w:val="false"/>
          <w:smallCaps w:val="false"/>
          <w:color w:val="auto"/>
          <w:sz w:val="24"/>
          <w:szCs w:val="24"/>
        </w:rPr>
        <w:t>6</w:t>
      </w:r>
      <w:r>
        <w:rPr>
          <w:rFonts w:ascii="Times new roman" w:hAnsi="Times new roman"/>
          <w:caps w:val="false"/>
          <w:smallCaps w:val="false"/>
          <w:color w:val="auto"/>
          <w:sz w:val="24"/>
          <w:szCs w:val="24"/>
        </w:rPr>
        <w:t>°C. Дорожное покрытие сухое.</w:t>
      </w:r>
    </w:p>
    <w:p>
      <w:pPr>
        <w:pStyle w:val="Normal"/>
        <w:tabs>
          <w:tab w:val="clear" w:pos="397"/>
          <w:tab w:val="left" w:pos="2552" w:leader="none"/>
        </w:tabs>
        <w:spacing w:lineRule="auto" w:line="240" w:before="0" w:after="0"/>
        <w:ind w:left="0" w:right="0" w:firstLine="680"/>
        <w:rPr>
          <w:color w:val="auto"/>
        </w:rPr>
      </w:pPr>
      <w:r>
        <w:rPr>
          <w:color w:val="auto"/>
        </w:rPr>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16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 xml:space="preserve">АППГ </w:t>
      </w:r>
      <w:r>
        <w:rPr>
          <w:rFonts w:ascii="Times new roman" w:hAnsi="Times new roman"/>
          <w:color w:val="auto"/>
          <w:sz w:val="24"/>
          <w:szCs w:val="24"/>
        </w:rPr>
        <w:t>81</w:t>
      </w:r>
      <w:r>
        <w:rPr>
          <w:rFonts w:ascii="Times new roman" w:hAnsi="Times new roman"/>
          <w:color w:val="auto"/>
          <w:sz w:val="24"/>
          <w:szCs w:val="24"/>
        </w:rPr>
        <w:t>/0.</w:t>
      </w:r>
    </w:p>
    <w:p>
      <w:pPr>
        <w:pStyle w:val="NormalWeb"/>
        <w:tabs>
          <w:tab w:val="clear" w:pos="397"/>
          <w:tab w:val="left" w:pos="851" w:leader="none"/>
        </w:tabs>
        <w:spacing w:lineRule="auto" w:line="240" w:beforeAutospacing="0" w:before="0" w:afterAutospacing="0" w:after="0"/>
        <w:ind w:left="0" w:right="0" w:firstLine="680"/>
        <w:jc w:val="center"/>
        <w:rPr>
          <w:b w:val="false"/>
          <w:b w:val="false"/>
          <w:bCs w:val="false"/>
          <w:color w:val="auto"/>
        </w:rPr>
      </w:pPr>
      <w:r>
        <w:rPr>
          <w:b w:val="false"/>
          <w:bCs w:val="false"/>
          <w:color w:val="auto"/>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b w:val="false"/>
          <w:bCs w:val="false"/>
          <w:i/>
          <w:color w:val="auto"/>
          <w:sz w:val="24"/>
          <w:szCs w:val="24"/>
        </w:rPr>
        <w:t xml:space="preserve"> </w:t>
      </w:r>
      <w:r>
        <w:rPr>
          <w:rFonts w:ascii="Times new roman" w:hAnsi="Times new roman"/>
          <w:b w:val="false"/>
          <w:bCs w:val="false"/>
          <w:i/>
          <w:iCs/>
          <w:color w:val="auto"/>
          <w:sz w:val="24"/>
          <w:szCs w:val="24"/>
        </w:rPr>
        <w:t>не прогнозируются</w:t>
      </w:r>
      <w:r>
        <w:rPr>
          <w:rFonts w:eastAsia="Arial" w:ascii="Times new roman" w:hAnsi="Times new roman"/>
          <w:b w:val="false"/>
          <w:bCs w:val="false"/>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w:t>
      </w:r>
      <w:r>
        <w:rPr>
          <w:rStyle w:val="Layout"/>
          <w:rFonts w:eastAsia="Times New Roman" w:cs="Times New Roman" w:ascii="Times new roman" w:hAnsi="Times new roman"/>
          <w:i/>
          <w:iCs/>
          <w:color w:val="auto"/>
          <w:kern w:val="0"/>
          <w:sz w:val="24"/>
          <w:szCs w:val="24"/>
          <w:lang w:val="ru-RU" w:eastAsia="ru-RU" w:bidi="ar-SA"/>
        </w:rPr>
        <w:t>заморозки ночью и утром 5 мая местами                              с температурой  -2</w:t>
      </w:r>
      <w:r>
        <w:rPr>
          <w:rStyle w:val="Layout"/>
          <w:rFonts w:eastAsia="Arial" w:cs="Arial" w:ascii="Times new roman" w:hAnsi="Times new roman"/>
          <w:i/>
          <w:iCs/>
          <w:color w:val="auto"/>
          <w:kern w:val="0"/>
          <w:sz w:val="24"/>
          <w:szCs w:val="24"/>
          <w:lang w:val="ru-RU" w:eastAsia="ru-RU" w:bidi="ar-SA"/>
        </w:rPr>
        <w:t>°C</w:t>
      </w:r>
      <w:r>
        <w:rPr>
          <w:rStyle w:val="Layout"/>
          <w:rFonts w:eastAsia="Times New Roman" w:cs="Times New Roman" w:ascii="Times new roman" w:hAnsi="Times new roman"/>
          <w:i/>
          <w:iCs/>
          <w:color w:val="auto"/>
          <w:kern w:val="0"/>
          <w:sz w:val="24"/>
          <w:szCs w:val="24"/>
          <w:lang w:val="ru-RU" w:eastAsia="ru-RU" w:bidi="ar-SA"/>
        </w:rPr>
        <w:t>…0</w:t>
      </w:r>
      <w:r>
        <w:rPr>
          <w:rStyle w:val="Layout"/>
          <w:rFonts w:eastAsia="Arial" w:cs="Arial" w:ascii="Times new roman" w:hAnsi="Times new roman"/>
          <w:i/>
          <w:iCs/>
          <w:color w:val="auto"/>
          <w:kern w:val="0"/>
          <w:sz w:val="24"/>
          <w:szCs w:val="24"/>
          <w:lang w:val="ru-RU" w:eastAsia="ru-RU" w:bidi="ar-SA"/>
        </w:rPr>
        <w:t>°C</w:t>
      </w:r>
      <w:r>
        <w:rPr>
          <w:rFonts w:eastAsia="Times New Roman" w:cs="Times New Roman" w:ascii="Times new roman" w:hAnsi="Times new roman"/>
          <w:i/>
          <w:iCs/>
          <w:color w:val="auto"/>
          <w:kern w:val="0"/>
          <w:sz w:val="24"/>
          <w:szCs w:val="24"/>
          <w:lang w:val="ru-RU" w:eastAsia="ru-RU" w:bidi="ar-SA"/>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auto"/>
        </w:rPr>
      </w:pPr>
      <w:r>
        <w:rPr>
          <w:rFonts w:eastAsia="Arial" w:ascii="Times new roman" w:hAnsi="Times new roman"/>
          <w:b w:val="false"/>
          <w:bCs/>
          <w:strike w:val="false"/>
          <w:dstrike w:val="false"/>
          <w:color w:val="auto"/>
          <w:sz w:val="24"/>
          <w:szCs w:val="24"/>
        </w:rPr>
        <w:t xml:space="preserve">-риск возникновения природных пожаров </w:t>
      </w:r>
      <w:r>
        <w:rPr>
          <w:rFonts w:eastAsia="Arial" w:ascii="Times new roman" w:hAnsi="Times new roman"/>
          <w:b/>
          <w:bCs/>
          <w:strike w:val="false"/>
          <w:dstrike w:val="false"/>
          <w:color w:val="auto"/>
          <w:sz w:val="24"/>
          <w:szCs w:val="24"/>
        </w:rPr>
        <w:t xml:space="preserve">(P=0,2) </w:t>
      </w:r>
      <w:r>
        <w:rPr>
          <w:rFonts w:eastAsia="Arial" w:ascii="Times new roman" w:hAnsi="Times new roman"/>
          <w:b w:val="false"/>
          <w:bCs/>
          <w:strike w:val="false"/>
          <w:dstrike w:val="false"/>
          <w:color w:val="auto"/>
          <w:sz w:val="24"/>
          <w:szCs w:val="24"/>
        </w:rPr>
        <w:t>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 С наибольшей вероятностью риск прогнозируется на территории</w:t>
      </w:r>
      <w:r>
        <w:rPr>
          <w:rFonts w:eastAsia="Arial" w:ascii="Times new roman" w:hAnsi="Times new roman"/>
          <w:b w:val="false"/>
          <w:bCs w:val="false"/>
          <w:strike w:val="false"/>
          <w:dstrike w:val="false"/>
          <w:color w:val="auto"/>
          <w:sz w:val="24"/>
          <w:szCs w:val="24"/>
          <w:u w:val="none"/>
        </w:rPr>
        <w:t xml:space="preserve"> </w:t>
      </w:r>
      <w:r>
        <w:rPr>
          <w:rFonts w:eastAsia="Arial" w:ascii="Times new roman" w:hAnsi="Times new roman"/>
          <w:b w:val="false"/>
          <w:bCs w:val="false"/>
          <w:strike w:val="false"/>
          <w:dstrike w:val="false"/>
          <w:color w:val="auto"/>
          <w:sz w:val="24"/>
          <w:szCs w:val="24"/>
          <w:u w:val="none"/>
        </w:rPr>
        <w:t xml:space="preserve">Велижского, Демидовского,  Смоленского, Духовщинского, Ярцевского,  Холм-Жирковского,  Сафоновского, Сычёвского, Новодугинского, </w:t>
      </w:r>
      <w:r>
        <w:rPr>
          <w:rFonts w:eastAsia="Arial" w:ascii="Times new roman" w:hAnsi="Times new roman"/>
          <w:b w:val="false"/>
          <w:bCs w:val="false"/>
          <w:strike w:val="false"/>
          <w:dstrike w:val="false"/>
          <w:color w:val="auto"/>
          <w:sz w:val="24"/>
          <w:szCs w:val="24"/>
          <w:u w:val="none"/>
        </w:rPr>
        <w:t xml:space="preserve">Вяземского, </w:t>
      </w:r>
      <w:r>
        <w:rPr>
          <w:rFonts w:eastAsia="Arial" w:ascii="Times new roman" w:hAnsi="Times new roman"/>
          <w:b w:val="false"/>
          <w:bCs w:val="false"/>
          <w:strike w:val="false"/>
          <w:dstrike w:val="false"/>
          <w:color w:val="auto"/>
          <w:sz w:val="24"/>
          <w:szCs w:val="24"/>
          <w:u w:val="none"/>
        </w:rPr>
        <w:t xml:space="preserve">Угранского, </w:t>
      </w:r>
      <w:r>
        <w:rPr>
          <w:rFonts w:eastAsia="Arial" w:ascii="Times new roman" w:hAnsi="Times new roman"/>
          <w:b w:val="false"/>
          <w:bCs w:val="false"/>
          <w:strike w:val="false"/>
          <w:dstrike w:val="false"/>
          <w:color w:val="auto"/>
          <w:sz w:val="24"/>
          <w:szCs w:val="24"/>
          <w:u w:val="none"/>
        </w:rPr>
        <w:t xml:space="preserve">Гагаринского </w:t>
      </w:r>
      <w:r>
        <w:rPr>
          <w:rFonts w:eastAsia="Arial" w:ascii="Times new roman" w:hAnsi="Times new roman"/>
          <w:b w:val="false"/>
          <w:bCs w:val="false"/>
          <w:strike w:val="false"/>
          <w:dstrike w:val="false"/>
          <w:color w:val="auto"/>
          <w:sz w:val="24"/>
          <w:szCs w:val="24"/>
          <w:u w:val="none"/>
        </w:rPr>
        <w:t>и Темкинского</w:t>
      </w:r>
      <w:r>
        <w:rPr>
          <w:rFonts w:eastAsia="Arial" w:ascii="Times new roman" w:hAnsi="Times new roman"/>
          <w:b w:val="false"/>
          <w:bCs w:val="false"/>
          <w:strike w:val="false"/>
          <w:dstrike w:val="false"/>
          <w:color w:val="auto"/>
          <w:sz w:val="24"/>
          <w:szCs w:val="24"/>
          <w:u w:val="none"/>
        </w:rPr>
        <w:t xml:space="preserve"> районов</w:t>
      </w:r>
      <w:r>
        <w:rPr>
          <w:rFonts w:eastAsia="Arial" w:ascii="Times new roman" w:hAnsi="Times new roman"/>
          <w:b w:val="false"/>
          <w:bCs/>
          <w:strike w:val="false"/>
          <w:dstrike w:val="false"/>
          <w:color w:val="auto"/>
          <w:sz w:val="24"/>
          <w:szCs w:val="24"/>
          <w:u w:val="none"/>
        </w:rPr>
        <w:t>.</w:t>
      </w:r>
    </w:p>
    <w:p>
      <w:pPr>
        <w:pStyle w:val="Normal"/>
        <w:spacing w:lineRule="auto" w:line="240" w:before="0" w:after="0"/>
        <w:ind w:firstLine="709"/>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г. Смоленска, Вяземского, Гагаринского, Демидовского, Дорогобужского, Кардымовского, Починковского, Рославльского, Руднянского, Сафоновского, Смоленского районов</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Hlk98343063"/>
      <w:bookmarkStart w:id="22" w:name="__DdeLink__371_2790593050"/>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bookmarkStart w:id="24" w:name="_Hlk98343082"/>
      <w:bookmarkEnd w:id="24"/>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(Р=0,2)</w:t>
      </w:r>
      <w:r>
        <w:rPr>
          <w:rFonts w:ascii="Times new roman" w:hAnsi="Times new roman"/>
          <w:b w:val="false"/>
          <w:bCs/>
          <w:color w:val="auto"/>
          <w:sz w:val="24"/>
          <w:szCs w:val="24"/>
        </w:rPr>
        <w:t>, вызванного сезонным распространением энцефалитных клещей в весенне-летний период;</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5" w:name="__DdeLink__634_4256138487"/>
      <w:bookmarkStart w:id="26" w:name="__DdeLink__572_2187294372"/>
      <w:bookmarkStart w:id="27" w:name="__DdeLink__730_16183935391"/>
      <w:bookmarkEnd w:id="25"/>
      <w:bookmarkEnd w:id="26"/>
      <w:bookmarkEnd w:id="27"/>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w:t>
      </w:r>
      <w:r>
        <w:rPr>
          <w:rFonts w:ascii="Times new roman" w:hAnsi="Times new roman"/>
          <w:color w:val="auto"/>
          <w:sz w:val="24"/>
          <w:szCs w:val="24"/>
        </w:rPr>
        <w:t>8</w:t>
      </w:r>
      <w:r>
        <w:rPr>
          <w:rFonts w:ascii="Times new roman" w:hAnsi="Times new roman"/>
          <w:color w:val="auto"/>
          <w:sz w:val="24"/>
          <w:szCs w:val="24"/>
        </w:rPr>
        <w:t>°C.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-риск подтопления приусадебных участков отсутствует</w:t>
      </w:r>
      <w:r>
        <w:rPr>
          <w:rFonts w:ascii="Times new roman" w:hAnsi="Times new roman"/>
          <w:b w:val="false"/>
          <w:bCs w:val="false"/>
          <w:color w:val="auto"/>
          <w:sz w:val="24"/>
          <w:szCs w:val="24"/>
        </w:rPr>
        <w:t>.</w:t>
      </w:r>
    </w:p>
    <w:p>
      <w:pPr>
        <w:pStyle w:val="Normal"/>
        <w:spacing w:lineRule="auto" w:line="240" w:before="0" w:after="0"/>
        <w:ind w:left="0" w:right="0" w:firstLine="680"/>
        <w:jc w:val="both"/>
        <w:rPr>
          <w:color w:val="auto"/>
        </w:rPr>
      </w:pPr>
      <w:r>
        <w:rPr>
          <w:color w:val="auto"/>
        </w:rPr>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8" w:name="OLE_LINK30"/>
      <w:bookmarkStart w:id="29" w:name="OLE_LINK29"/>
      <w:r>
        <w:rPr>
          <w:rFonts w:ascii="Times new roman" w:hAnsi="Times new roman"/>
          <w:color w:val="auto"/>
          <w:sz w:val="24"/>
          <w:szCs w:val="24"/>
        </w:rPr>
        <w:t>Центра управления производством автодороги М-1 «Беларусь</w:t>
      </w:r>
      <w:bookmarkEnd w:id="28"/>
      <w:bookmarkEnd w:id="29"/>
      <w:r>
        <w:rPr>
          <w:rFonts w:ascii="Times new roman" w:hAnsi="Times new roman"/>
          <w:color w:val="auto"/>
          <w:sz w:val="24"/>
          <w:szCs w:val="24"/>
        </w:rPr>
        <w:t xml:space="preserve">» прогнозируется </w:t>
      </w:r>
      <w:r>
        <w:rPr>
          <w:rFonts w:ascii="Times new roman" w:hAnsi="Times new roman"/>
          <w:color w:val="auto"/>
          <w:sz w:val="24"/>
          <w:szCs w:val="24"/>
        </w:rPr>
        <w:t>о</w:t>
      </w:r>
      <w:r>
        <w:rPr>
          <w:rFonts w:eastAsia="Arial" w:cs="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color w:val="auto"/>
          <w:sz w:val="24"/>
          <w:szCs w:val="24"/>
        </w:rPr>
        <w:t>Местами небольшие осадки в виде мокрого снега и дождя</w:t>
      </w:r>
      <w:r>
        <w:rPr>
          <w:rFonts w:eastAsia="Arial" w:cs="Time snew roman" w:ascii="Time snew roman" w:hAnsi="Time s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bookmarkStart w:id="30" w:name="__DdeLink__574_4270567454"/>
      <w:bookmarkEnd w:id="30"/>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left="0" w:right="0"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left="0" w:right="0"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left="0" w:right="0"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left="0" w:right="0" w:firstLine="680"/>
        <w:rPr>
          <w:color w:val="auto"/>
        </w:rPr>
      </w:pPr>
      <w:r>
        <w:rPr>
          <w:color w:val="auto"/>
          <w:sz w:val="24"/>
          <w:szCs w:val="24"/>
        </w:rPr>
        <w:t>-обеспечить силами оперативных групп муниципальных образований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w:t>
      </w:r>
    </w:p>
    <w:p>
      <w:pPr>
        <w:pStyle w:val="Normal"/>
        <w:spacing w:lineRule="auto" w:line="240" w:before="0" w:after="0"/>
        <w:ind w:left="0" w:right="0"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left="0" w:right="0"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left="0" w:right="0"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left="0" w:right="0"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left="0" w:right="0"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left="0" w:right="0" w:firstLine="680"/>
        <w:rPr>
          <w:color w:val="auto"/>
        </w:rPr>
      </w:pPr>
      <w:r>
        <w:rPr>
          <w:rFonts w:ascii="Times new roman" w:hAnsi="Times new roman"/>
          <w:color w:val="auto"/>
          <w:sz w:val="24"/>
          <w:szCs w:val="24"/>
        </w:rPr>
        <w:t>-увеличить количество наземных патрулирований оперативными группами муниципальных образований по ЛТП.</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клещевым энцефалитом (весенне-летним клещевым менингоэнцефалитом);</w:t>
      </w:r>
    </w:p>
    <w:p>
      <w:pPr>
        <w:pStyle w:val="Normal"/>
        <w:tabs>
          <w:tab w:val="clear" w:pos="397"/>
          <w:tab w:val="left" w:pos="851" w:leader="none"/>
        </w:tabs>
        <w:spacing w:lineRule="auto" w:line="240" w:before="0" w:after="0"/>
        <w:ind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природных пожаров в Смоленской области и увеличении их вероятности их возникновения в период установления пожароопасного периода;</w:t>
      </w:r>
    </w:p>
    <w:p>
      <w:pPr>
        <w:pStyle w:val="Normal"/>
        <w:spacing w:lineRule="auto" w:line="240" w:before="0" w:after="0"/>
        <w:ind w:left="0" w:right="0" w:firstLine="680"/>
        <w:rPr>
          <w:color w:val="auto"/>
        </w:rPr>
      </w:pPr>
      <w:r>
        <w:rPr>
          <w:rFonts w:ascii="Times new roman" w:hAnsi="Times new roman"/>
          <w:bCs/>
          <w:color w:val="auto"/>
          <w:sz w:val="24"/>
          <w:szCs w:val="24"/>
        </w:rPr>
        <w:t>-об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left="0" w:right="0" w:firstLine="680"/>
        <w:rPr>
          <w:color w:val="auto"/>
        </w:rPr>
      </w:pPr>
      <w:r>
        <w:rPr>
          <w:rFonts w:ascii="Times new roman" w:hAnsi="Times new roman"/>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подполковник</w:t>
      </w:r>
      <w:r>
        <w:rPr>
          <w:rFonts w:ascii="Times new roman" w:hAnsi="Times new roman"/>
          <w:color w:val="auto"/>
          <w:sz w:val="24"/>
          <w:szCs w:val="24"/>
        </w:rPr>
        <w:t xml:space="preserve"> внутренней службы</w:t>
        <w:tab/>
      </w:r>
      <w:r>
        <w:rPr>
          <w:rFonts w:ascii="Times new roman" w:hAnsi="Times new roman"/>
          <w:color w:val="auto"/>
          <w:sz w:val="24"/>
          <w:szCs w:val="24"/>
        </w:rPr>
        <w:t>С.В. Шендрик</w:t>
      </w:r>
    </w:p>
    <w:p>
      <w:pPr>
        <w:pStyle w:val="Normal"/>
        <w:spacing w:lineRule="auto" w:line="240" w:before="0" w:after="0"/>
        <w:ind w:left="0" w:right="0" w:hanging="0"/>
        <w:rPr>
          <w:color w:val="auto"/>
        </w:rPr>
      </w:pPr>
      <w:r>
        <w:rPr>
          <w:rFonts w:ascii="Times new roman" w:hAnsi="Times new roman"/>
          <w:color w:val="auto"/>
          <w:sz w:val="24"/>
          <w:szCs w:val="24"/>
        </w:rPr>
        <w:t>0</w:t>
      </w:r>
      <w:r>
        <w:rPr>
          <w:rFonts w:ascii="Times new roman" w:hAnsi="Times new roman"/>
          <w:color w:val="auto"/>
          <w:sz w:val="24"/>
          <w:szCs w:val="24"/>
        </w:rPr>
        <w:t>4</w:t>
      </w:r>
      <w:r>
        <w:rPr>
          <w:rFonts w:ascii="Times new roman" w:hAnsi="Times new roman"/>
          <w:color w:val="auto"/>
          <w:sz w:val="24"/>
          <w:szCs w:val="24"/>
        </w:rPr>
        <w:t>.05.2023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 xml:space="preserve">Исп. </w:t>
      </w:r>
      <w:r>
        <w:rPr>
          <w:rFonts w:ascii="Times new roman" w:hAnsi="Times new roman"/>
          <w:color w:val="auto"/>
          <w:sz w:val="21"/>
          <w:szCs w:val="21"/>
        </w:rPr>
        <w:t>Зоев А.С.</w:t>
      </w:r>
    </w:p>
    <w:p>
      <w:pPr>
        <w:pStyle w:val="Normal"/>
        <w:spacing w:lineRule="auto" w:line="240" w:before="0" w:after="0"/>
        <w:ind w:left="0" w:right="0" w:hanging="0"/>
        <w:rPr>
          <w:color w:val="auto"/>
        </w:rPr>
      </w:pPr>
      <w:r>
        <w:rPr>
          <w:rFonts w:ascii="Times new roman" w:hAnsi="Times new roman"/>
          <w:color w:val="auto"/>
          <w:sz w:val="21"/>
          <w:szCs w:val="21"/>
        </w:rPr>
        <w:t>34667-065</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 w:name="Time snew roman">
    <w:charset w:val="01"/>
    <w:family w:val="roman"/>
    <w:pitch w:val="default"/>
  </w:font>
</w:fonts>
</file>

<file path=word/settings.xml><?xml version="1.0" encoding="utf-8"?>
<w:settings xmlns:w="http://schemas.openxmlformats.org/wordprocessingml/2006/main">
  <w:zoom w:percent="15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11225</TotalTime>
  <Application>LibreOffice/7.2.7.2$Linux_X86_64 LibreOffice_project/20$Build-2</Application>
  <AppVersion>15.0000</AppVersion>
  <Pages>7</Pages>
  <Words>2277</Words>
  <Characters>17955</Characters>
  <CharactersWithSpaces>20406</CharactersWithSpaces>
  <Paragraphs>160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2023-05-04T14:23:24Z</dcterms:modified>
  <cp:revision>3273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